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4F6" w:rsidRDefault="003424F6">
      <w:pPr>
        <w:pStyle w:val="Title"/>
      </w:pPr>
      <w:r>
        <w:t>Аннотация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 xml:space="preserve">программе по ОБЖ, </w:t>
      </w:r>
      <w:r>
        <w:rPr>
          <w:spacing w:val="-3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(ФГОС)</w:t>
      </w:r>
      <w:r>
        <w:rPr>
          <w:spacing w:val="-1"/>
        </w:rPr>
        <w:t xml:space="preserve"> </w:t>
      </w:r>
    </w:p>
    <w:p w:rsidR="003424F6" w:rsidRDefault="003424F6" w:rsidP="004C41F3">
      <w:pPr>
        <w:pStyle w:val="BodyText"/>
        <w:spacing w:before="1"/>
        <w:ind w:left="0"/>
        <w:rPr>
          <w:b/>
          <w:bCs/>
          <w:sz w:val="31"/>
          <w:szCs w:val="31"/>
        </w:rPr>
      </w:pPr>
    </w:p>
    <w:p w:rsidR="003424F6" w:rsidRDefault="003424F6" w:rsidP="004C41F3">
      <w:pPr>
        <w:pStyle w:val="BodyText"/>
        <w:ind w:left="0" w:firstLine="1240"/>
      </w:pPr>
      <w:r>
        <w:t>Рабочая программа по основам безопасности жизнедеятельности на уровне основного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</w:t>
      </w:r>
      <w:r>
        <w:rPr>
          <w:spacing w:val="1"/>
        </w:rPr>
        <w:t xml:space="preserve"> </w:t>
      </w:r>
      <w:r>
        <w:t>стандарте основного общего образования.</w:t>
      </w:r>
    </w:p>
    <w:p w:rsidR="003424F6" w:rsidRDefault="003424F6" w:rsidP="004C41F3">
      <w:pPr>
        <w:pStyle w:val="BodyText"/>
        <w:ind w:left="0" w:firstLine="1080"/>
      </w:pPr>
      <w:r>
        <w:t>Данная программа по основам безопасности жизнедеятельности основного общего образования разработана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обновлённого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адаптированной основной образовательной программы основного общего образования для слабовидящих обучающихся (АООП</w:t>
      </w:r>
      <w:r>
        <w:rPr>
          <w:spacing w:val="1"/>
        </w:rPr>
        <w:t xml:space="preserve"> </w:t>
      </w:r>
      <w:r>
        <w:t>ООО).</w:t>
      </w:r>
    </w:p>
    <w:p w:rsidR="003424F6" w:rsidRPr="009A2B6B" w:rsidRDefault="003424F6" w:rsidP="004C41F3">
      <w:pPr>
        <w:ind w:right="113"/>
        <w:jc w:val="both"/>
        <w:rPr>
          <w:sz w:val="24"/>
          <w:szCs w:val="24"/>
        </w:rPr>
      </w:pPr>
      <w:r>
        <w:t>Преподавание</w:t>
      </w:r>
      <w:r>
        <w:rPr>
          <w:spacing w:val="-3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 xml:space="preserve">УМК </w:t>
      </w:r>
      <w:r>
        <w:rPr>
          <w:spacing w:val="-5"/>
        </w:rPr>
        <w:t xml:space="preserve"> </w:t>
      </w:r>
      <w:r w:rsidRPr="009A2B6B">
        <w:t>‌Основы безопасности жизнедеятельности (2 частях), 8-9 классы, Т.В. Куличенко, Г.П. Костюк и др., руководитель проекта Шойгу Ю.С., Москва, «Просвещение»</w:t>
      </w:r>
      <w:r>
        <w:t>:</w:t>
      </w:r>
    </w:p>
    <w:p w:rsidR="003424F6" w:rsidRPr="009A2B6B" w:rsidRDefault="003424F6" w:rsidP="004C41F3">
      <w:pPr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8 класс:</w:t>
      </w:r>
      <w:r>
        <w:rPr>
          <w:spacing w:val="1"/>
          <w:sz w:val="24"/>
          <w:szCs w:val="24"/>
        </w:rPr>
        <w:t xml:space="preserve"> </w:t>
      </w:r>
      <w:r w:rsidRPr="009A2B6B">
        <w:rPr>
          <w:color w:val="000000"/>
          <w:sz w:val="24"/>
          <w:szCs w:val="24"/>
        </w:rPr>
        <w:t>‌Основы безопасности жизнедеятельности (2 частях), 8-9 классы, Т.В. Куличенко, Г.П. Костюк и др., руководитель проекта Шойгу Ю.С., Москва, «Просвещение»</w:t>
      </w:r>
      <w:r>
        <w:rPr>
          <w:color w:val="000000"/>
          <w:sz w:val="24"/>
          <w:szCs w:val="24"/>
        </w:rPr>
        <w:t xml:space="preserve"> - часть 1</w:t>
      </w:r>
    </w:p>
    <w:p w:rsidR="003424F6" w:rsidRDefault="003424F6" w:rsidP="004C41F3">
      <w:pPr>
        <w:pStyle w:val="ListParagraph"/>
        <w:tabs>
          <w:tab w:val="left" w:pos="332"/>
        </w:tabs>
        <w:ind w:left="0" w:right="113"/>
        <w:rPr>
          <w:spacing w:val="1"/>
          <w:sz w:val="24"/>
          <w:szCs w:val="24"/>
        </w:rPr>
      </w:pPr>
    </w:p>
    <w:p w:rsidR="003424F6" w:rsidRDefault="003424F6" w:rsidP="004C41F3">
      <w:pPr>
        <w:ind w:right="113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9 класс:</w:t>
      </w:r>
      <w:r w:rsidRPr="009A2B6B">
        <w:rPr>
          <w:color w:val="000000"/>
          <w:sz w:val="24"/>
          <w:szCs w:val="24"/>
        </w:rPr>
        <w:t xml:space="preserve"> ‌Основы безопасности жизнедеятельности (2 частях), 8-9 классы, Т.В. Куличенко, Г.П. Костюк и др., руководитель проекта Шойгу Ю.С., Москва, «Просвещение»</w:t>
      </w:r>
      <w:r>
        <w:rPr>
          <w:color w:val="000000"/>
          <w:sz w:val="24"/>
          <w:szCs w:val="24"/>
        </w:rPr>
        <w:t xml:space="preserve"> - часть 2</w:t>
      </w:r>
    </w:p>
    <w:p w:rsidR="003424F6" w:rsidRDefault="003424F6" w:rsidP="004C41F3">
      <w:pPr>
        <w:ind w:right="113"/>
        <w:jc w:val="both"/>
        <w:rPr>
          <w:color w:val="000000"/>
          <w:sz w:val="24"/>
          <w:szCs w:val="24"/>
        </w:rPr>
      </w:pPr>
    </w:p>
    <w:p w:rsidR="003424F6" w:rsidRPr="00EA7299" w:rsidRDefault="003424F6" w:rsidP="004C41F3">
      <w:pPr>
        <w:pStyle w:val="NormalWeb"/>
        <w:spacing w:before="0" w:beforeAutospacing="0" w:after="0" w:afterAutospacing="0"/>
        <w:ind w:firstLine="709"/>
      </w:pPr>
      <w:r w:rsidRPr="00EA7299">
        <w:t>В настоящее время с учетом новых вызовов и угроз подходы к изучению ОБЖ несколько скорректированы.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3424F6" w:rsidRPr="00EA7299" w:rsidRDefault="003424F6" w:rsidP="004C41F3">
      <w:pPr>
        <w:pStyle w:val="NormalWeb"/>
        <w:spacing w:before="0" w:beforeAutospacing="0" w:after="0" w:afterAutospacing="0"/>
        <w:ind w:firstLine="709"/>
      </w:pPr>
      <w:r w:rsidRPr="00EA7299">
        <w:t>Коррекционно-развивающий потенциал учебного предмета «ОБЖ» состоит в обеспечении возможности для преодоления слабовидящими обучающимися следующих специфических трудностей:</w:t>
      </w:r>
    </w:p>
    <w:p w:rsidR="003424F6" w:rsidRPr="00EA7299" w:rsidRDefault="003424F6" w:rsidP="004C41F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09"/>
        <w:textAlignment w:val="baseline"/>
      </w:pPr>
      <w:r w:rsidRPr="00EA7299">
        <w:t>вербализм знаний - использование, употребление в речи понятий, представление о которых отсутствует;</w:t>
      </w:r>
    </w:p>
    <w:p w:rsidR="003424F6" w:rsidRPr="00EA7299" w:rsidRDefault="003424F6" w:rsidP="004C41F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09"/>
        <w:textAlignment w:val="baseline"/>
      </w:pPr>
      <w:r w:rsidRPr="00EA7299">
        <w:t>замедленность и фрагментарность восприятия, невозможность целостного восприятия ряда объектов;</w:t>
      </w:r>
    </w:p>
    <w:p w:rsidR="003424F6" w:rsidRPr="00EA7299" w:rsidRDefault="003424F6" w:rsidP="004C41F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09"/>
        <w:textAlignment w:val="baseline"/>
      </w:pPr>
      <w:r w:rsidRPr="00EA7299">
        <w:t>отсутствие у подавляющего большинства обучающихся возможности выявлять пространственные признаки объектов: положение, направление, расстояние, величина, форма - с помощью зрения;</w:t>
      </w:r>
    </w:p>
    <w:p w:rsidR="003424F6" w:rsidRPr="00EA7299" w:rsidRDefault="003424F6" w:rsidP="004C41F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09"/>
        <w:textAlignment w:val="baseline"/>
      </w:pPr>
      <w:r w:rsidRPr="00EA7299">
        <w:t>отсутствие социального опыта, низкий уровень самостоятельности;</w:t>
      </w:r>
    </w:p>
    <w:p w:rsidR="003424F6" w:rsidRPr="00EA7299" w:rsidRDefault="003424F6" w:rsidP="004C41F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09"/>
        <w:textAlignment w:val="baseline"/>
      </w:pPr>
      <w:r w:rsidRPr="00EA7299">
        <w:t>низкий уровень развития мелкой моторики, зрительно-моторной координации;</w:t>
      </w:r>
    </w:p>
    <w:p w:rsidR="003424F6" w:rsidRPr="00EA7299" w:rsidRDefault="003424F6" w:rsidP="004C41F3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709"/>
        <w:textAlignment w:val="baseline"/>
      </w:pPr>
      <w:r w:rsidRPr="00EA7299">
        <w:t>замедленный темп работы.</w:t>
      </w:r>
    </w:p>
    <w:p w:rsidR="003424F6" w:rsidRPr="00EA7299" w:rsidRDefault="003424F6" w:rsidP="004C41F3">
      <w:pPr>
        <w:pStyle w:val="NormalWeb"/>
        <w:spacing w:before="0" w:beforeAutospacing="0" w:after="0" w:afterAutospacing="0"/>
        <w:ind w:firstLine="709"/>
      </w:pPr>
      <w:r w:rsidRPr="00EA7299">
        <w:t>Преодоление указанных трудностей должно осуществляться на каждом уроке учителем в процессе грамотно организованной коррекционной работы.</w:t>
      </w:r>
    </w:p>
    <w:p w:rsidR="003424F6" w:rsidRPr="00EA7299" w:rsidRDefault="003424F6" w:rsidP="004C41F3">
      <w:pPr>
        <w:pStyle w:val="NormalWeb"/>
        <w:spacing w:before="0" w:beforeAutospacing="0" w:after="0" w:afterAutospacing="0"/>
        <w:ind w:firstLine="709"/>
      </w:pPr>
      <w:r w:rsidRPr="00EA7299">
        <w:rPr>
          <w:b/>
          <w:bCs/>
        </w:rPr>
        <w:t xml:space="preserve">Целью </w:t>
      </w:r>
      <w:r w:rsidRPr="00EA7299">
        <w:t>изучения учебного предмета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3424F6" w:rsidRPr="00EA7299" w:rsidRDefault="003424F6" w:rsidP="004C41F3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709"/>
        <w:textAlignment w:val="baseline"/>
      </w:pPr>
      <w:r w:rsidRPr="00EA7299"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3424F6" w:rsidRPr="00EA7299" w:rsidRDefault="003424F6" w:rsidP="004C41F3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709"/>
        <w:textAlignment w:val="baseline"/>
      </w:pPr>
      <w:r w:rsidRPr="00EA7299"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3424F6" w:rsidRPr="00EA7299" w:rsidRDefault="003424F6" w:rsidP="004C41F3">
      <w:pPr>
        <w:pStyle w:val="NormalWeb"/>
        <w:numPr>
          <w:ilvl w:val="0"/>
          <w:numId w:val="4"/>
        </w:numPr>
        <w:spacing w:before="0" w:beforeAutospacing="0" w:after="0" w:afterAutospacing="0"/>
        <w:ind w:left="0" w:firstLine="709"/>
        <w:textAlignment w:val="baseline"/>
      </w:pPr>
      <w:r w:rsidRPr="00EA7299"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3424F6" w:rsidRPr="00EA7299" w:rsidRDefault="003424F6" w:rsidP="004C41F3">
      <w:pPr>
        <w:pStyle w:val="NormalWeb"/>
        <w:spacing w:before="0" w:beforeAutospacing="0" w:after="0" w:afterAutospacing="0"/>
        <w:ind w:firstLine="709"/>
      </w:pPr>
      <w:r w:rsidRPr="00EA7299">
        <w:t>Коррекционные задачи: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Развитие зрительного, осязательно-зрительного и слухового и тактильного восприятия.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Развитие произвольного внимания.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Развитие и коррекция памяти.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A7299">
        <w:t>Формирование навыков зрительного, осязательно-зрительного и слухового анализа.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>
        <w:t>П</w:t>
      </w:r>
      <w:r w:rsidRPr="00EA7299">
        <w:t>реодоление вербализма и формализма знаний.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Обогащение активного и пассивного словаря.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A7299">
        <w:t>Формирование специальных приемов обследования и изображения изучаемых объектов.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A7299">
        <w:t>Формирование, уточнение или коррекция представлений о предметах и процессах окружающей действительности.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  <w:rPr>
          <w:b/>
          <w:bCs/>
        </w:rPr>
      </w:pPr>
      <w:r w:rsidRPr="00EA7299">
        <w:t>Совершенствование навыков вербальной коммуникации.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Совершенствование умения применять невербальные способы общения.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Коррекция эмоционально-волевой сферы: формирование навыка самоконтроля, развитие умения сохранять спокойствие, не поддаваться панике, логически рассуждать и адекватно вести себя в трудной ситуации.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Развитие умения обращаться за помощью к окружающим в трудных или опасных ситуациях, обусловленных слабовидением.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Формирование формационной, психологической, интеллектуальной и коммуникативной готовности к преодолению специфических жизненных трудностей, обусловленных слабовидением.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Формирование умения учитывать состояние зрительных функций при оценке степени опасности каждой конкретной жизненной ситуации.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Совершенствование умения зрительно ориентироваться в микро и макропространстве.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Обучение правилам безопасного самостоятельного передвижения в закрытом и открытом пространстве в условиях слабовидения.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Обучение правилам безопасного пользования различными видами транспорта в условиях слабовидения.</w:t>
      </w:r>
    </w:p>
    <w:p w:rsidR="003424F6" w:rsidRPr="00EA7299" w:rsidRDefault="003424F6" w:rsidP="004C41F3">
      <w:pPr>
        <w:pStyle w:val="NormalWeb"/>
        <w:numPr>
          <w:ilvl w:val="0"/>
          <w:numId w:val="5"/>
        </w:numPr>
        <w:spacing w:before="0" w:beforeAutospacing="0" w:after="0" w:afterAutospacing="0"/>
        <w:ind w:left="0" w:firstLine="709"/>
        <w:textAlignment w:val="baseline"/>
      </w:pPr>
      <w:r w:rsidRPr="00EA7299">
        <w:t>Воспитание культуры безопасного для себя и окружающих поведения, приобщение к ценностям здорового и безопасного образа жизни.</w:t>
      </w:r>
    </w:p>
    <w:p w:rsidR="003424F6" w:rsidRPr="009A2B6B" w:rsidRDefault="003424F6" w:rsidP="004C41F3">
      <w:pPr>
        <w:ind w:right="113"/>
        <w:jc w:val="both"/>
        <w:rPr>
          <w:sz w:val="24"/>
          <w:szCs w:val="24"/>
        </w:rPr>
      </w:pPr>
    </w:p>
    <w:p w:rsidR="003424F6" w:rsidRPr="004C41F3" w:rsidRDefault="003424F6" w:rsidP="004C41F3">
      <w:pPr>
        <w:pStyle w:val="BodyText"/>
        <w:spacing w:before="1"/>
        <w:ind w:left="1364"/>
        <w:jc w:val="center"/>
        <w:rPr>
          <w:i/>
          <w:iCs/>
        </w:rPr>
      </w:pPr>
      <w:r w:rsidRPr="004C41F3">
        <w:rPr>
          <w:i/>
          <w:iCs/>
        </w:rPr>
        <w:t>Место учебного предмета</w:t>
      </w:r>
      <w:r w:rsidRPr="004C41F3">
        <w:rPr>
          <w:i/>
          <w:iCs/>
          <w:spacing w:val="-1"/>
        </w:rPr>
        <w:t xml:space="preserve"> </w:t>
      </w:r>
      <w:r w:rsidRPr="004C41F3">
        <w:rPr>
          <w:i/>
          <w:iCs/>
        </w:rPr>
        <w:t>«Основы безопасности жизнедеятельности»</w:t>
      </w:r>
      <w:r w:rsidRPr="004C41F3">
        <w:rPr>
          <w:i/>
          <w:iCs/>
          <w:spacing w:val="-4"/>
        </w:rPr>
        <w:t xml:space="preserve"> </w:t>
      </w:r>
      <w:r w:rsidRPr="004C41F3">
        <w:rPr>
          <w:i/>
          <w:iCs/>
        </w:rPr>
        <w:t xml:space="preserve"> в учебном плане</w:t>
      </w:r>
    </w:p>
    <w:p w:rsidR="003424F6" w:rsidRPr="00EA7299" w:rsidRDefault="003424F6" w:rsidP="004C41F3">
      <w:pPr>
        <w:pStyle w:val="NormalWeb"/>
        <w:spacing w:before="0" w:beforeAutospacing="0" w:after="0" w:afterAutospacing="0"/>
        <w:ind w:firstLine="709"/>
      </w:pPr>
      <w:r>
        <w:t>В соответствии с ФГОС основы безопасности жизнедеятельности является обязательным предметом на</w:t>
      </w:r>
      <w:r>
        <w:rPr>
          <w:spacing w:val="1"/>
        </w:rPr>
        <w:t xml:space="preserve"> </w:t>
      </w:r>
      <w:r>
        <w:t>уровне основного общего</w:t>
      </w:r>
      <w:r>
        <w:rPr>
          <w:spacing w:val="1"/>
        </w:rPr>
        <w:t xml:space="preserve"> </w:t>
      </w:r>
      <w:r>
        <w:t>образования. Данная</w:t>
      </w:r>
      <w:r>
        <w:rPr>
          <w:spacing w:val="1"/>
        </w:rPr>
        <w:t xml:space="preserve"> </w:t>
      </w:r>
      <w:r>
        <w:t>программа предусматривает изучение</w:t>
      </w:r>
      <w:r>
        <w:rPr>
          <w:spacing w:val="1"/>
        </w:rPr>
        <w:t xml:space="preserve"> </w:t>
      </w:r>
      <w:r>
        <w:t xml:space="preserve">предметав объёме 68 часов за два года обучения: </w:t>
      </w:r>
      <w:r w:rsidRPr="00EA7299">
        <w:t>В 8–9 классах предмет изучается из расчета 1 час в неделю за счет обязательной части</w:t>
      </w:r>
      <w:r>
        <w:t xml:space="preserve"> учебного плана </w:t>
      </w:r>
      <w:r w:rsidRPr="00EA7299">
        <w:t>.</w:t>
      </w:r>
    </w:p>
    <w:p w:rsidR="003424F6" w:rsidRPr="00EA7299" w:rsidRDefault="003424F6" w:rsidP="004C41F3">
      <w:pPr>
        <w:pStyle w:val="NormalWeb"/>
        <w:shd w:val="clear" w:color="auto" w:fill="FFFFFF"/>
        <w:spacing w:before="0" w:beforeAutospacing="0" w:after="0" w:afterAutospacing="0"/>
        <w:ind w:firstLine="709"/>
      </w:pPr>
      <w:r w:rsidRPr="00EA7299">
        <w:t xml:space="preserve">Распределение программного материала учебного предмета «ОБЖ» в </w:t>
      </w:r>
      <w:r>
        <w:t>ФАОП ООО вариантов 3.2 и 4.2</w:t>
      </w:r>
      <w:r w:rsidRPr="00EA7299">
        <w:t xml:space="preserve"> соответствует </w:t>
      </w:r>
      <w:r>
        <w:t>Ф</w:t>
      </w:r>
      <w:r w:rsidRPr="00EA7299">
        <w:t>ОП ООО.</w:t>
      </w:r>
    </w:p>
    <w:p w:rsidR="003424F6" w:rsidRDefault="003424F6" w:rsidP="004C41F3">
      <w:pPr>
        <w:pStyle w:val="BodyText"/>
        <w:ind w:left="0" w:right="57" w:firstLine="980"/>
      </w:pPr>
      <w:r>
        <w:t>В тематическом планировании для каждого</w:t>
      </w:r>
      <w:r>
        <w:rPr>
          <w:spacing w:val="1"/>
        </w:rPr>
        <w:t xml:space="preserve"> </w:t>
      </w:r>
      <w:r>
        <w:t>класса предлагается резерв времени, который учитель может использовать по своему</w:t>
      </w:r>
      <w:r>
        <w:rPr>
          <w:spacing w:val="1"/>
        </w:rPr>
        <w:t xml:space="preserve"> </w:t>
      </w:r>
      <w:r>
        <w:t>усмотрению,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уроков.</w:t>
      </w:r>
    </w:p>
    <w:p w:rsidR="003424F6" w:rsidRDefault="003424F6" w:rsidP="004C41F3">
      <w:pPr>
        <w:pStyle w:val="BodyText"/>
        <w:ind w:left="0" w:right="57" w:firstLine="788"/>
      </w:pPr>
      <w:r>
        <w:t>Основными оценочными процедурами оценки результатов при изучении биологии</w:t>
      </w:r>
      <w:r>
        <w:rPr>
          <w:spacing w:val="-5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следующие:</w:t>
      </w:r>
      <w:r>
        <w:rPr>
          <w:spacing w:val="1"/>
        </w:rPr>
        <w:t xml:space="preserve">  </w:t>
      </w:r>
      <w:r>
        <w:t>текущая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оценка,</w:t>
      </w:r>
      <w:r>
        <w:rPr>
          <w:spacing w:val="-1"/>
        </w:rPr>
        <w:t xml:space="preserve"> </w:t>
      </w:r>
      <w:r>
        <w:t>итоговая</w:t>
      </w:r>
      <w:r>
        <w:rPr>
          <w:spacing w:val="-1"/>
        </w:rPr>
        <w:t xml:space="preserve"> </w:t>
      </w:r>
      <w:r>
        <w:t>оценка.</w:t>
      </w:r>
    </w:p>
    <w:p w:rsidR="003424F6" w:rsidRDefault="003424F6" w:rsidP="004C41F3">
      <w:pPr>
        <w:pStyle w:val="BodyText"/>
        <w:ind w:left="0" w:right="57" w:firstLine="774"/>
      </w:pPr>
      <w:r>
        <w:t>В ГБОУ «Валуйская общеобразовательная школа-интернат» используется традиционная пятибалльная</w:t>
      </w:r>
      <w:r>
        <w:rPr>
          <w:spacing w:val="-5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классе.</w:t>
      </w:r>
    </w:p>
    <w:p w:rsidR="003424F6" w:rsidRDefault="003424F6" w:rsidP="004C41F3">
      <w:pPr>
        <w:pStyle w:val="BodyText"/>
        <w:ind w:left="0" w:right="57" w:firstLine="889"/>
      </w:pPr>
      <w:r>
        <w:t>Оцениваются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7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наглядный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почерпнутую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жизни.</w:t>
      </w:r>
    </w:p>
    <w:p w:rsidR="003424F6" w:rsidRDefault="003424F6" w:rsidP="004C41F3">
      <w:pPr>
        <w:pStyle w:val="BodyText"/>
        <w:ind w:left="0" w:right="57"/>
      </w:pPr>
      <w:r>
        <w:t>Составитель:</w:t>
      </w:r>
      <w:r>
        <w:rPr>
          <w:spacing w:val="-3"/>
        </w:rPr>
        <w:t xml:space="preserve"> </w:t>
      </w:r>
      <w:r>
        <w:t>Жилкин Александр Юрьевич,</w:t>
      </w:r>
      <w:r>
        <w:rPr>
          <w:spacing w:val="-4"/>
        </w:rPr>
        <w:t xml:space="preserve"> </w:t>
      </w:r>
      <w:r>
        <w:t>учитель</w:t>
      </w:r>
      <w:r>
        <w:rPr>
          <w:spacing w:val="-2"/>
        </w:rPr>
        <w:t xml:space="preserve"> </w:t>
      </w:r>
      <w:r>
        <w:t>ОБЖ</w:t>
      </w:r>
    </w:p>
    <w:sectPr w:rsidR="003424F6" w:rsidSect="00757E47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76BEA"/>
    <w:multiLevelType w:val="multilevel"/>
    <w:tmpl w:val="7376E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061CD"/>
    <w:multiLevelType w:val="hybridMultilevel"/>
    <w:tmpl w:val="FFFFFFFF"/>
    <w:lvl w:ilvl="0" w:tplc="6EC0211C">
      <w:start w:val="5"/>
      <w:numFmt w:val="decimal"/>
      <w:lvlText w:val="%1"/>
      <w:lvlJc w:val="left"/>
      <w:pPr>
        <w:ind w:left="104" w:hanging="2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99140F8C">
      <w:numFmt w:val="bullet"/>
      <w:lvlText w:val="•"/>
      <w:lvlJc w:val="left"/>
      <w:pPr>
        <w:ind w:left="1046" w:hanging="228"/>
      </w:pPr>
      <w:rPr>
        <w:rFonts w:hint="default"/>
      </w:rPr>
    </w:lvl>
    <w:lvl w:ilvl="2" w:tplc="D27EDEBA">
      <w:numFmt w:val="bullet"/>
      <w:lvlText w:val="•"/>
      <w:lvlJc w:val="left"/>
      <w:pPr>
        <w:ind w:left="1993" w:hanging="228"/>
      </w:pPr>
      <w:rPr>
        <w:rFonts w:hint="default"/>
      </w:rPr>
    </w:lvl>
    <w:lvl w:ilvl="3" w:tplc="13FAE044">
      <w:numFmt w:val="bullet"/>
      <w:lvlText w:val="•"/>
      <w:lvlJc w:val="left"/>
      <w:pPr>
        <w:ind w:left="2939" w:hanging="228"/>
      </w:pPr>
      <w:rPr>
        <w:rFonts w:hint="default"/>
      </w:rPr>
    </w:lvl>
    <w:lvl w:ilvl="4" w:tplc="1AE29CD8">
      <w:numFmt w:val="bullet"/>
      <w:lvlText w:val="•"/>
      <w:lvlJc w:val="left"/>
      <w:pPr>
        <w:ind w:left="3886" w:hanging="228"/>
      </w:pPr>
      <w:rPr>
        <w:rFonts w:hint="default"/>
      </w:rPr>
    </w:lvl>
    <w:lvl w:ilvl="5" w:tplc="B8D0AAB2">
      <w:numFmt w:val="bullet"/>
      <w:lvlText w:val="•"/>
      <w:lvlJc w:val="left"/>
      <w:pPr>
        <w:ind w:left="4833" w:hanging="228"/>
      </w:pPr>
      <w:rPr>
        <w:rFonts w:hint="default"/>
      </w:rPr>
    </w:lvl>
    <w:lvl w:ilvl="6" w:tplc="10422332">
      <w:numFmt w:val="bullet"/>
      <w:lvlText w:val="•"/>
      <w:lvlJc w:val="left"/>
      <w:pPr>
        <w:ind w:left="5779" w:hanging="228"/>
      </w:pPr>
      <w:rPr>
        <w:rFonts w:hint="default"/>
      </w:rPr>
    </w:lvl>
    <w:lvl w:ilvl="7" w:tplc="7D2A5A3E">
      <w:numFmt w:val="bullet"/>
      <w:lvlText w:val="•"/>
      <w:lvlJc w:val="left"/>
      <w:pPr>
        <w:ind w:left="6726" w:hanging="228"/>
      </w:pPr>
      <w:rPr>
        <w:rFonts w:hint="default"/>
      </w:rPr>
    </w:lvl>
    <w:lvl w:ilvl="8" w:tplc="565A1D4E">
      <w:numFmt w:val="bullet"/>
      <w:lvlText w:val="•"/>
      <w:lvlJc w:val="left"/>
      <w:pPr>
        <w:ind w:left="7672" w:hanging="228"/>
      </w:pPr>
      <w:rPr>
        <w:rFonts w:hint="default"/>
      </w:rPr>
    </w:lvl>
  </w:abstractNum>
  <w:abstractNum w:abstractNumId="2">
    <w:nsid w:val="4E2A63D3"/>
    <w:multiLevelType w:val="multilevel"/>
    <w:tmpl w:val="A89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514C1AE7"/>
    <w:multiLevelType w:val="hybridMultilevel"/>
    <w:tmpl w:val="FFFFFFFF"/>
    <w:lvl w:ilvl="0" w:tplc="838023EA">
      <w:numFmt w:val="bullet"/>
      <w:lvlText w:val="—"/>
      <w:lvlJc w:val="left"/>
      <w:pPr>
        <w:ind w:left="524" w:hanging="4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47168396">
      <w:numFmt w:val="bullet"/>
      <w:lvlText w:val="•"/>
      <w:lvlJc w:val="left"/>
      <w:pPr>
        <w:ind w:left="1424" w:hanging="460"/>
      </w:pPr>
      <w:rPr>
        <w:rFonts w:hint="default"/>
      </w:rPr>
    </w:lvl>
    <w:lvl w:ilvl="2" w:tplc="89EEECC4">
      <w:numFmt w:val="bullet"/>
      <w:lvlText w:val="•"/>
      <w:lvlJc w:val="left"/>
      <w:pPr>
        <w:ind w:left="2329" w:hanging="460"/>
      </w:pPr>
      <w:rPr>
        <w:rFonts w:hint="default"/>
      </w:rPr>
    </w:lvl>
    <w:lvl w:ilvl="3" w:tplc="B7B4F45C">
      <w:numFmt w:val="bullet"/>
      <w:lvlText w:val="•"/>
      <w:lvlJc w:val="left"/>
      <w:pPr>
        <w:ind w:left="3233" w:hanging="460"/>
      </w:pPr>
      <w:rPr>
        <w:rFonts w:hint="default"/>
      </w:rPr>
    </w:lvl>
    <w:lvl w:ilvl="4" w:tplc="2FF8CCC6">
      <w:numFmt w:val="bullet"/>
      <w:lvlText w:val="•"/>
      <w:lvlJc w:val="left"/>
      <w:pPr>
        <w:ind w:left="4138" w:hanging="460"/>
      </w:pPr>
      <w:rPr>
        <w:rFonts w:hint="default"/>
      </w:rPr>
    </w:lvl>
    <w:lvl w:ilvl="5" w:tplc="4B2A15EC">
      <w:numFmt w:val="bullet"/>
      <w:lvlText w:val="•"/>
      <w:lvlJc w:val="left"/>
      <w:pPr>
        <w:ind w:left="5043" w:hanging="460"/>
      </w:pPr>
      <w:rPr>
        <w:rFonts w:hint="default"/>
      </w:rPr>
    </w:lvl>
    <w:lvl w:ilvl="6" w:tplc="8640C2BE">
      <w:numFmt w:val="bullet"/>
      <w:lvlText w:val="•"/>
      <w:lvlJc w:val="left"/>
      <w:pPr>
        <w:ind w:left="5947" w:hanging="460"/>
      </w:pPr>
      <w:rPr>
        <w:rFonts w:hint="default"/>
      </w:rPr>
    </w:lvl>
    <w:lvl w:ilvl="7" w:tplc="8BACDB88">
      <w:numFmt w:val="bullet"/>
      <w:lvlText w:val="•"/>
      <w:lvlJc w:val="left"/>
      <w:pPr>
        <w:ind w:left="6852" w:hanging="460"/>
      </w:pPr>
      <w:rPr>
        <w:rFonts w:hint="default"/>
      </w:rPr>
    </w:lvl>
    <w:lvl w:ilvl="8" w:tplc="8FF409B4">
      <w:numFmt w:val="bullet"/>
      <w:lvlText w:val="•"/>
      <w:lvlJc w:val="left"/>
      <w:pPr>
        <w:ind w:left="7756" w:hanging="460"/>
      </w:pPr>
      <w:rPr>
        <w:rFonts w:hint="default"/>
      </w:rPr>
    </w:lvl>
  </w:abstractNum>
  <w:abstractNum w:abstractNumId="4">
    <w:nsid w:val="57593EA1"/>
    <w:multiLevelType w:val="multilevel"/>
    <w:tmpl w:val="F3D0F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7ECF1F97"/>
    <w:multiLevelType w:val="multilevel"/>
    <w:tmpl w:val="FF18E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E47"/>
    <w:rsid w:val="003424F6"/>
    <w:rsid w:val="004C41F3"/>
    <w:rsid w:val="00757E47"/>
    <w:rsid w:val="00862DAB"/>
    <w:rsid w:val="009A2B6B"/>
    <w:rsid w:val="00E84232"/>
    <w:rsid w:val="00EA7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47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A2B6B"/>
    <w:pPr>
      <w:keepNext/>
      <w:keepLines/>
      <w:widowControl/>
      <w:autoSpaceDE/>
      <w:autoSpaceDN/>
      <w:spacing w:before="240"/>
      <w:jc w:val="both"/>
      <w:outlineLvl w:val="0"/>
    </w:pPr>
    <w:rPr>
      <w:rFonts w:ascii="Calibri Light" w:hAnsi="Calibri Light" w:cs="Calibri Light"/>
      <w:color w:val="2F5496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2B6B"/>
    <w:rPr>
      <w:rFonts w:ascii="Calibri Light" w:eastAsia="Times New Roman" w:hAnsi="Calibri Light" w:cs="Calibri Light"/>
      <w:color w:val="2F5496"/>
      <w:sz w:val="32"/>
      <w:szCs w:val="3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757E47"/>
    <w:pPr>
      <w:ind w:left="104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A358B"/>
    <w:rPr>
      <w:rFonts w:ascii="Times New Roman" w:eastAsia="Times New Roman" w:hAnsi="Times New Roman"/>
      <w:lang w:eastAsia="en-US"/>
    </w:rPr>
  </w:style>
  <w:style w:type="paragraph" w:styleId="Title">
    <w:name w:val="Title"/>
    <w:basedOn w:val="Normal"/>
    <w:link w:val="TitleChar"/>
    <w:uiPriority w:val="99"/>
    <w:qFormat/>
    <w:rsid w:val="00757E47"/>
    <w:pPr>
      <w:spacing w:before="70"/>
      <w:ind w:left="1434" w:right="125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A358B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757E47"/>
    <w:pPr>
      <w:ind w:left="524" w:right="316"/>
      <w:jc w:val="both"/>
    </w:pPr>
  </w:style>
  <w:style w:type="paragraph" w:customStyle="1" w:styleId="TableParagraph">
    <w:name w:val="Table Paragraph"/>
    <w:basedOn w:val="Normal"/>
    <w:uiPriority w:val="99"/>
    <w:rsid w:val="00757E47"/>
  </w:style>
  <w:style w:type="paragraph" w:styleId="NormalWeb">
    <w:name w:val="Normal (Web)"/>
    <w:basedOn w:val="Normal"/>
    <w:uiPriority w:val="99"/>
    <w:rsid w:val="009A2B6B"/>
    <w:pPr>
      <w:widowControl/>
      <w:autoSpaceDE/>
      <w:autoSpaceDN/>
      <w:spacing w:before="100" w:beforeAutospacing="1" w:after="100" w:afterAutospacing="1"/>
      <w:jc w:val="both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3</Pages>
  <Words>1058</Words>
  <Characters>6035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2023-10-11T08:47:00Z</dcterms:created>
  <dcterms:modified xsi:type="dcterms:W3CDTF">2023-10-13T13:28:00Z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Writer</vt:lpwstr>
  </property>
</Properties>
</file>